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601" w:type="dxa"/>
        <w:tblInd w:w="-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6"/>
        <w:gridCol w:w="1186"/>
        <w:gridCol w:w="758"/>
        <w:gridCol w:w="2319"/>
        <w:gridCol w:w="849"/>
        <w:gridCol w:w="706"/>
        <w:gridCol w:w="990"/>
        <w:gridCol w:w="2128"/>
        <w:gridCol w:w="3119"/>
        <w:gridCol w:w="1971"/>
        <w:gridCol w:w="22"/>
        <w:gridCol w:w="7"/>
      </w:tblGrid>
      <w:tr w:rsidR="00000000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/>
        </w:trPr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850A6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</w:p>
          <w:p w:rsidR="00000000" w:rsidRDefault="00850A6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itr" w:hAnsi="Arial" w:cs="B Titr"/>
                <w:color w:val="40404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گروههای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درسی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(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زمان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ارائه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دروس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)</w:t>
            </w:r>
          </w:p>
          <w:p w:rsidR="00000000" w:rsidRDefault="00850A6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نيمسال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اول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95 - 94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منطقه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5 -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پرديس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علامه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طباطبايي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لرستان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(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برادران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) </w:t>
            </w:r>
          </w:p>
        </w:tc>
        <w:tc>
          <w:tcPr>
            <w:tcW w:w="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850A6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"/>
              <w:rPr>
                <w:rFonts w:ascii="B Nazanin" w:hAnsi="Arial" w:cs="B Nazanin"/>
                <w:color w:val="404040"/>
                <w:sz w:val="18"/>
                <w:szCs w:val="18"/>
              </w:rPr>
            </w:pP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1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ردیف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رشته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درس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شماره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گروه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تعداد</w:t>
            </w:r>
            <w:r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واحد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اساتید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برنامه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زمانی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تعداد نفرات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61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نظری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عملی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331125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ديني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علي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محمد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حاجي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نژاد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چهارشنبه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08:00 - 12:00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331119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رياضي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مهرداد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بهاري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پور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09:00 - 12:00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سه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13:00 - 15:00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331116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فارسي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محمد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محمدپور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سه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08:00 - 12:00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331121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عزت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اله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نظري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چهارشنبه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13:00 - 16:00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سه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5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331123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مطالعات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اجتماعي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قدرت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اله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بازگير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08:00 - 09:00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6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331113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روش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تحقيق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آمار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غلامعلي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ابوالفتحي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331129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کارگاه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هنر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غلامعلي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چشمه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چراغ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13:00 - 16:00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8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331148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کاربرد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فناوري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اطلاعات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ارتباطات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رضا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جهانيان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13:00 - 15:00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16:00 - 17:00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0C0596" w:rsidTr="000C0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5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جمع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0C0596" w:rsidRDefault="000C059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</w:tbl>
    <w:p w:rsidR="00000000" w:rsidRDefault="00850A6D">
      <w:pPr>
        <w:widowControl w:val="0"/>
        <w:autoSpaceDE w:val="0"/>
        <w:autoSpaceDN w:val="0"/>
        <w:bidi/>
        <w:adjustRightInd w:val="0"/>
        <w:ind w:left="110" w:right="100"/>
        <w:rPr>
          <w:rFonts w:ascii="Arial" w:hAnsi="Arial" w:cs="Arial"/>
          <w:color w:val="000000"/>
        </w:rPr>
      </w:pPr>
    </w:p>
    <w:p w:rsidR="000C0596" w:rsidRDefault="000C0596">
      <w:pPr>
        <w:widowControl w:val="0"/>
        <w:autoSpaceDE w:val="0"/>
        <w:autoSpaceDN w:val="0"/>
        <w:bidi/>
        <w:adjustRightInd w:val="0"/>
        <w:ind w:left="110" w:right="100"/>
        <w:jc w:val="center"/>
        <w:rPr>
          <w:rFonts w:ascii="Calibri" w:hAnsi="Calibri" w:cs="Calibri"/>
          <w:color w:val="000000"/>
        </w:rPr>
      </w:pPr>
      <w:bookmarkStart w:id="0" w:name="page_total_master0"/>
      <w:bookmarkStart w:id="1" w:name="page_total"/>
      <w:bookmarkEnd w:id="0"/>
      <w:bookmarkEnd w:id="1"/>
    </w:p>
    <w:p w:rsidR="00850A6D" w:rsidRPr="000C0596" w:rsidRDefault="000C0596" w:rsidP="009169E5">
      <w:pPr>
        <w:tabs>
          <w:tab w:val="left" w:pos="1185"/>
        </w:tabs>
        <w:bidi/>
        <w:rPr>
          <w:rFonts w:ascii="Calibri" w:hAnsi="Calibri" w:cs="B Titr"/>
          <w:sz w:val="42"/>
          <w:szCs w:val="42"/>
        </w:rPr>
      </w:pPr>
      <w:r>
        <w:rPr>
          <w:rFonts w:ascii="Calibri" w:hAnsi="Calibri" w:cs="Times New Roman"/>
          <w:rtl/>
        </w:rPr>
        <w:tab/>
      </w:r>
      <w:r w:rsidRPr="000C0596">
        <w:rPr>
          <w:rFonts w:ascii="Calibri" w:hAnsi="Calibri" w:cs="B Titr" w:hint="cs"/>
          <w:sz w:val="42"/>
          <w:szCs w:val="42"/>
          <w:rtl/>
        </w:rPr>
        <w:t>درس کارورزی3 را میتوانید با یکی از گروهای</w:t>
      </w:r>
      <w:r>
        <w:rPr>
          <w:rFonts w:ascii="Calibri" w:hAnsi="Calibri" w:cs="B Titr" w:hint="cs"/>
          <w:sz w:val="42"/>
          <w:szCs w:val="42"/>
          <w:rtl/>
        </w:rPr>
        <w:t xml:space="preserve">  </w:t>
      </w:r>
      <w:r w:rsidR="009169E5">
        <w:rPr>
          <w:rFonts w:ascii="Calibri" w:hAnsi="Calibri" w:cs="B Titr" w:hint="cs"/>
          <w:sz w:val="42"/>
          <w:szCs w:val="42"/>
          <w:rtl/>
        </w:rPr>
        <w:t>5</w:t>
      </w:r>
      <w:r w:rsidRPr="000C0596">
        <w:rPr>
          <w:rFonts w:ascii="Calibri" w:hAnsi="Calibri" w:cs="B Titr" w:hint="cs"/>
          <w:sz w:val="42"/>
          <w:szCs w:val="42"/>
          <w:rtl/>
        </w:rPr>
        <w:t>01</w:t>
      </w:r>
      <w:r>
        <w:rPr>
          <w:rFonts w:ascii="Calibri" w:hAnsi="Calibri" w:cs="B Titr" w:hint="cs"/>
          <w:sz w:val="42"/>
          <w:szCs w:val="42"/>
          <w:rtl/>
        </w:rPr>
        <w:t xml:space="preserve"> </w:t>
      </w:r>
      <w:r w:rsidRPr="000C0596">
        <w:rPr>
          <w:rFonts w:ascii="Calibri" w:hAnsi="Calibri" w:cs="B Titr" w:hint="cs"/>
          <w:sz w:val="42"/>
          <w:szCs w:val="42"/>
          <w:rtl/>
        </w:rPr>
        <w:t>-</w:t>
      </w:r>
      <w:r w:rsidR="009169E5">
        <w:rPr>
          <w:rFonts w:ascii="Calibri" w:hAnsi="Calibri" w:cs="B Titr" w:hint="cs"/>
          <w:sz w:val="42"/>
          <w:szCs w:val="42"/>
          <w:rtl/>
        </w:rPr>
        <w:t>5</w:t>
      </w:r>
      <w:r w:rsidRPr="000C0596">
        <w:rPr>
          <w:rFonts w:ascii="Calibri" w:hAnsi="Calibri" w:cs="B Titr" w:hint="cs"/>
          <w:sz w:val="42"/>
          <w:szCs w:val="42"/>
          <w:rtl/>
        </w:rPr>
        <w:t>02-</w:t>
      </w:r>
      <w:r w:rsidR="009169E5">
        <w:rPr>
          <w:rFonts w:ascii="Calibri" w:hAnsi="Calibri" w:cs="B Titr" w:hint="cs"/>
          <w:sz w:val="42"/>
          <w:szCs w:val="42"/>
          <w:rtl/>
        </w:rPr>
        <w:t>5</w:t>
      </w:r>
      <w:r w:rsidRPr="000C0596">
        <w:rPr>
          <w:rFonts w:ascii="Calibri" w:hAnsi="Calibri" w:cs="B Titr" w:hint="cs"/>
          <w:sz w:val="42"/>
          <w:szCs w:val="42"/>
          <w:rtl/>
        </w:rPr>
        <w:t>03-</w:t>
      </w:r>
      <w:r w:rsidR="009169E5">
        <w:rPr>
          <w:rFonts w:ascii="Calibri" w:hAnsi="Calibri" w:cs="B Titr" w:hint="cs"/>
          <w:sz w:val="42"/>
          <w:szCs w:val="42"/>
          <w:rtl/>
        </w:rPr>
        <w:t>5</w:t>
      </w:r>
      <w:r w:rsidRPr="000C0596">
        <w:rPr>
          <w:rFonts w:ascii="Calibri" w:hAnsi="Calibri" w:cs="B Titr" w:hint="cs"/>
          <w:sz w:val="42"/>
          <w:szCs w:val="42"/>
          <w:rtl/>
        </w:rPr>
        <w:t>04-</w:t>
      </w:r>
      <w:r w:rsidR="009169E5">
        <w:rPr>
          <w:rFonts w:ascii="Calibri" w:hAnsi="Calibri" w:cs="B Titr" w:hint="cs"/>
          <w:sz w:val="42"/>
          <w:szCs w:val="42"/>
          <w:rtl/>
        </w:rPr>
        <w:t>5</w:t>
      </w:r>
      <w:r w:rsidRPr="000C0596">
        <w:rPr>
          <w:rFonts w:ascii="Calibri" w:hAnsi="Calibri" w:cs="B Titr" w:hint="cs"/>
          <w:sz w:val="42"/>
          <w:szCs w:val="42"/>
          <w:rtl/>
        </w:rPr>
        <w:t>05</w:t>
      </w:r>
      <w:r>
        <w:rPr>
          <w:rFonts w:ascii="Calibri" w:hAnsi="Calibri" w:cs="B Titr" w:hint="cs"/>
          <w:sz w:val="42"/>
          <w:szCs w:val="42"/>
          <w:rtl/>
        </w:rPr>
        <w:t xml:space="preserve"> </w:t>
      </w:r>
      <w:r w:rsidRPr="000C0596">
        <w:rPr>
          <w:rFonts w:ascii="Calibri" w:hAnsi="Calibri" w:cs="B Titr" w:hint="cs"/>
          <w:sz w:val="42"/>
          <w:szCs w:val="42"/>
          <w:rtl/>
        </w:rPr>
        <w:t xml:space="preserve"> </w:t>
      </w:r>
      <w:r>
        <w:rPr>
          <w:rFonts w:ascii="Calibri" w:hAnsi="Calibri" w:cs="B Titr" w:hint="cs"/>
          <w:sz w:val="42"/>
          <w:szCs w:val="42"/>
          <w:rtl/>
        </w:rPr>
        <w:t xml:space="preserve"> </w:t>
      </w:r>
      <w:r w:rsidRPr="000C0596">
        <w:rPr>
          <w:rFonts w:ascii="Calibri" w:hAnsi="Calibri" w:cs="B Titr" w:hint="cs"/>
          <w:sz w:val="42"/>
          <w:szCs w:val="42"/>
          <w:rtl/>
        </w:rPr>
        <w:t>اخذ نمایید</w:t>
      </w:r>
    </w:p>
    <w:sectPr w:rsidR="00850A6D" w:rsidRPr="000C0596">
      <w:pgSz w:w="16820" w:h="11900" w:orient="landscape"/>
      <w:pgMar w:top="260" w:right="160" w:bottom="540" w:left="160" w:header="270" w:footer="5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A44EB"/>
    <w:rsid w:val="000C0596"/>
    <w:rsid w:val="006A44EB"/>
    <w:rsid w:val="00850A6D"/>
    <w:rsid w:val="0091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ehsan</dc:creator>
  <dc:description>Generated by Oracle BI Publisher 11.1.1.7.0</dc:description>
  <cp:lastModifiedBy>ehsan</cp:lastModifiedBy>
  <cp:revision>3</cp:revision>
  <dcterms:created xsi:type="dcterms:W3CDTF">2015-09-03T09:05:00Z</dcterms:created>
  <dcterms:modified xsi:type="dcterms:W3CDTF">2015-09-03T09:07:00Z</dcterms:modified>
</cp:coreProperties>
</file>